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BD" w:rsidRDefault="001D1FBD" w:rsidP="00A971CB">
      <w:pPr>
        <w:pStyle w:val="a3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Моніторинг якості дошкільної освіти</w:t>
      </w:r>
    </w:p>
    <w:p w:rsidR="001D1FBD" w:rsidRDefault="00401DC1" w:rsidP="00A971CB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Комунального закладу «Дошкільний навчальний заклад(ясла-садок)№417 Харківської міської ради»</w:t>
      </w:r>
    </w:p>
    <w:p w:rsidR="001D1FBD" w:rsidRDefault="001D1FBD" w:rsidP="00A971CB">
      <w:pPr>
        <w:pStyle w:val="a3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D1FBD" w:rsidRDefault="001D1FBD" w:rsidP="00F9130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Цілісність ос</w:t>
      </w:r>
      <w:r w:rsidR="00401DC1">
        <w:rPr>
          <w:rFonts w:ascii="Times New Roman" w:hAnsi="Times New Roman"/>
          <w:sz w:val="28"/>
          <w:szCs w:val="28"/>
          <w:lang w:val="uk-UA" w:eastAsia="ru-RU"/>
        </w:rPr>
        <w:t>вітнього процесу в закладі дошкільної освіти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є забезпечення реалізації 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>Базового компонента дошкільної освіти  чере</w:t>
      </w:r>
      <w:r w:rsidR="003213A0">
        <w:rPr>
          <w:rFonts w:ascii="Times New Roman" w:hAnsi="Times New Roman"/>
          <w:sz w:val="28"/>
          <w:szCs w:val="28"/>
          <w:lang w:val="uk-UA" w:eastAsia="ru-RU"/>
        </w:rPr>
        <w:t>з програму розвитку дитини від 2-х до 6(7) років</w:t>
      </w:r>
      <w:r w:rsidR="00401DC1">
        <w:rPr>
          <w:rFonts w:ascii="Times New Roman" w:hAnsi="Times New Roman"/>
          <w:sz w:val="28"/>
          <w:szCs w:val="28"/>
          <w:lang w:val="uk-UA" w:eastAsia="ru-RU"/>
        </w:rPr>
        <w:t xml:space="preserve"> «Дитина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». 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1D1FBD" w:rsidRDefault="001D1FBD" w:rsidP="00F9130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Актуальним  пи</w:t>
      </w:r>
      <w:r w:rsidR="00401DC1">
        <w:rPr>
          <w:rFonts w:ascii="Times New Roman" w:hAnsi="Times New Roman"/>
          <w:sz w:val="28"/>
          <w:szCs w:val="28"/>
          <w:lang w:val="uk-UA" w:eastAsia="ru-RU"/>
        </w:rPr>
        <w:t>танням освітнього процесу закладу дошкільної освіти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є організація системи моніторингу якості дошкільної освіти, зокрема - розвитку життєвої компетентності дошкільників. </w:t>
      </w:r>
    </w:p>
    <w:p w:rsidR="001D1FBD" w:rsidRDefault="001D1FBD" w:rsidP="00F9130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9130A">
        <w:rPr>
          <w:rFonts w:ascii="Times New Roman" w:hAnsi="Times New Roman"/>
          <w:b/>
          <w:sz w:val="28"/>
          <w:szCs w:val="28"/>
          <w:lang w:val="uk-UA" w:eastAsia="ru-RU"/>
        </w:rPr>
        <w:t>Моніторинг</w:t>
      </w:r>
      <w:r w:rsidRPr="00F9130A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F9130A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- </w:t>
      </w:r>
      <w:r w:rsidRPr="00F9130A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(віданг.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monitoring</w:t>
      </w:r>
      <w:r w:rsidRPr="00F9130A">
        <w:rPr>
          <w:rFonts w:ascii="Times New Roman" w:hAnsi="Times New Roman"/>
          <w:b/>
          <w:bCs/>
          <w:sz w:val="28"/>
          <w:szCs w:val="28"/>
          <w:lang w:val="uk-UA" w:eastAsia="ru-RU"/>
        </w:rPr>
        <w:t>) означає контроль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-</w:t>
      </w:r>
      <w:r w:rsidRPr="00F9130A">
        <w:rPr>
          <w:rFonts w:ascii="Times New Roman" w:hAnsi="Times New Roman"/>
          <w:sz w:val="28"/>
          <w:szCs w:val="28"/>
          <w:lang w:val="uk-UA" w:eastAsia="ru-RU"/>
        </w:rPr>
        <w:t xml:space="preserve">це комплекс заходів, 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F9130A">
        <w:rPr>
          <w:rFonts w:ascii="Times New Roman" w:hAnsi="Times New Roman"/>
          <w:sz w:val="28"/>
          <w:szCs w:val="28"/>
          <w:lang w:val="uk-UA" w:eastAsia="ru-RU"/>
        </w:rPr>
        <w:t>які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sz w:val="28"/>
          <w:szCs w:val="28"/>
          <w:lang w:val="uk-UA" w:eastAsia="ru-RU"/>
        </w:rPr>
        <w:t>забезпечують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sz w:val="28"/>
          <w:szCs w:val="28"/>
          <w:lang w:val="uk-UA" w:eastAsia="ru-RU"/>
        </w:rPr>
        <w:t>системний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F9130A">
        <w:rPr>
          <w:rFonts w:ascii="Times New Roman" w:hAnsi="Times New Roman"/>
          <w:sz w:val="28"/>
          <w:szCs w:val="28"/>
          <w:lang w:val="uk-UA" w:eastAsia="ru-RU"/>
        </w:rPr>
        <w:t xml:space="preserve"> довготривалий контроль за станом та тенденціями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sz w:val="28"/>
          <w:szCs w:val="28"/>
          <w:lang w:val="uk-UA" w:eastAsia="ru-RU"/>
        </w:rPr>
        <w:t>розвитку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sz w:val="28"/>
          <w:szCs w:val="28"/>
          <w:lang w:val="uk-UA" w:eastAsia="ru-RU"/>
        </w:rPr>
        <w:t>кожної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sz w:val="28"/>
          <w:szCs w:val="28"/>
          <w:lang w:val="uk-UA" w:eastAsia="ru-RU"/>
        </w:rPr>
        <w:t>дитини. Він є необхідною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sz w:val="28"/>
          <w:szCs w:val="28"/>
          <w:lang w:val="uk-UA" w:eastAsia="ru-RU"/>
        </w:rPr>
        <w:t>складовою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sz w:val="28"/>
          <w:szCs w:val="28"/>
          <w:lang w:val="uk-UA" w:eastAsia="ru-RU"/>
        </w:rPr>
        <w:t>освітньої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sz w:val="28"/>
          <w:szCs w:val="28"/>
          <w:lang w:val="uk-UA" w:eastAsia="ru-RU"/>
        </w:rPr>
        <w:t>діяльності педагога. Завдяки моніторингу педагог може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sz w:val="28"/>
          <w:szCs w:val="28"/>
          <w:lang w:val="uk-UA" w:eastAsia="ru-RU"/>
        </w:rPr>
        <w:t>з’ясувати, чи у правильному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sz w:val="28"/>
          <w:szCs w:val="28"/>
          <w:lang w:val="uk-UA" w:eastAsia="ru-RU"/>
        </w:rPr>
        <w:t>напрямі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sz w:val="28"/>
          <w:szCs w:val="28"/>
          <w:lang w:val="uk-UA" w:eastAsia="ru-RU"/>
        </w:rPr>
        <w:t>він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sz w:val="28"/>
          <w:szCs w:val="28"/>
          <w:lang w:val="uk-UA" w:eastAsia="ru-RU"/>
        </w:rPr>
        <w:t>здійснює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sz w:val="28"/>
          <w:szCs w:val="28"/>
          <w:lang w:val="uk-UA" w:eastAsia="ru-RU"/>
        </w:rPr>
        <w:t>освітній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sz w:val="28"/>
          <w:szCs w:val="28"/>
          <w:lang w:val="uk-UA" w:eastAsia="ru-RU"/>
        </w:rPr>
        <w:t>процес, і вчасно внести потрібні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sz w:val="28"/>
          <w:szCs w:val="28"/>
          <w:lang w:val="uk-UA" w:eastAsia="ru-RU"/>
        </w:rPr>
        <w:t>корективи.</w:t>
      </w:r>
    </w:p>
    <w:p w:rsidR="001D1FBD" w:rsidRDefault="001D1FBD" w:rsidP="00F91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Основним документом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який регламентує проведення моніторингу в дошкільній галузі, є наказ Міністерства освіти і науки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України від 11.04.2008 р. № 309 «Про проведення моніторингу стану дошкільної освіти».</w:t>
      </w:r>
    </w:p>
    <w:p w:rsidR="001D1FBD" w:rsidRDefault="001D1FBD" w:rsidP="00F913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Нормативно – правові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документи:</w:t>
      </w:r>
    </w:p>
    <w:p w:rsidR="001D1FBD" w:rsidRPr="00F9130A" w:rsidRDefault="001D1FBD" w:rsidP="00F913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>1. Закон України «Про дошкільну</w:t>
      </w:r>
      <w:r w:rsidRPr="00F9130A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>освіту»</w:t>
      </w:r>
    </w:p>
    <w:p w:rsidR="001D1FBD" w:rsidRPr="00F9130A" w:rsidRDefault="001D1FBD" w:rsidP="00F913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>2. Указ Президента України</w:t>
      </w:r>
      <w:r w:rsidRPr="00F9130A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>від 04.7.2005р. № 1013 «Про невідкладні заходи щодо</w:t>
      </w:r>
      <w:r w:rsidRPr="00F9130A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>забезпечення</w:t>
      </w:r>
      <w:r w:rsidRPr="00F9130A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>функціонування та розвитку</w:t>
      </w:r>
      <w:r w:rsidRPr="00F9130A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освіти </w:t>
      </w:r>
      <w:r w:rsidRPr="00F9130A">
        <w:rPr>
          <w:rFonts w:ascii="Times New Roman" w:hAnsi="Times New Roman"/>
          <w:bCs/>
          <w:i/>
          <w:sz w:val="28"/>
          <w:szCs w:val="28"/>
          <w:lang w:val="uk-UA" w:eastAsia="ru-RU"/>
        </w:rPr>
        <w:t>в</w:t>
      </w: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Україні».</w:t>
      </w:r>
    </w:p>
    <w:p w:rsidR="001D1FBD" w:rsidRPr="00F9130A" w:rsidRDefault="001D1FBD" w:rsidP="00F913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>3. Указ Президента України</w:t>
      </w:r>
      <w:r w:rsidRPr="00F9130A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>від 20.03.2008 № 244 «Про додаткові заходи щодо</w:t>
      </w:r>
      <w:r w:rsidRPr="00F9130A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>підвищення</w:t>
      </w:r>
      <w:r w:rsidRPr="00F9130A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>якості</w:t>
      </w:r>
      <w:r w:rsidRPr="00F9130A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>освіти в Україні».</w:t>
      </w:r>
    </w:p>
    <w:p w:rsidR="001D1FBD" w:rsidRPr="00F9130A" w:rsidRDefault="001D1FBD" w:rsidP="00F913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>4. Постанова Кабінету</w:t>
      </w:r>
      <w:r w:rsidRPr="00F9130A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>Міністрів</w:t>
      </w:r>
      <w:r w:rsidRPr="00F9130A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>від 14.12.2-11 № 1283 «Про затвердження порядку проведення моніторингу якості</w:t>
      </w:r>
      <w:r w:rsidRPr="00F9130A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>освіти».</w:t>
      </w:r>
    </w:p>
    <w:p w:rsidR="001D1FBD" w:rsidRPr="00F9130A" w:rsidRDefault="001D1FBD" w:rsidP="00F913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>5. Наказ МОН України</w:t>
      </w:r>
      <w:r w:rsidRPr="00F9130A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>від 03.11.2014 № 1255 «Про утворення</w:t>
      </w:r>
      <w:r w:rsidRPr="00F9130A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>робочої</w:t>
      </w:r>
      <w:r w:rsidRPr="00F9130A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>групи з розроблення</w:t>
      </w:r>
      <w:r w:rsidRPr="00F9130A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>критеріїв</w:t>
      </w:r>
      <w:r w:rsidRPr="00F9130A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>визначення</w:t>
      </w:r>
      <w:r w:rsidRPr="00F9130A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>рівня</w:t>
      </w:r>
      <w:r w:rsidRPr="00F9130A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>розвитку</w:t>
      </w:r>
      <w:r w:rsidRPr="00F9130A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>дитини за Базовим компонентом дошкільної</w:t>
      </w:r>
      <w:r w:rsidRPr="00F9130A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>освіти та інструментарію</w:t>
      </w:r>
      <w:r w:rsidRPr="00F9130A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>їх практичного застосування.</w:t>
      </w:r>
    </w:p>
    <w:p w:rsidR="001D1FBD" w:rsidRPr="00F9130A" w:rsidRDefault="001D1FBD" w:rsidP="00F913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>6. Наказ МОН України</w:t>
      </w:r>
      <w:r w:rsidRPr="00F9130A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>від 17.06.2013 №772 «Про затвердження</w:t>
      </w:r>
      <w:r w:rsidRPr="00F9130A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>орієнтовних</w:t>
      </w:r>
      <w:r w:rsidRPr="00F9130A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>критеріїв</w:t>
      </w:r>
      <w:r w:rsidRPr="00F9130A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>оцінювання</w:t>
      </w:r>
      <w:r w:rsidRPr="00F9130A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>діяльності</w:t>
      </w:r>
      <w:r w:rsidRPr="00F9130A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>дошкільних, загальноосвітніх, професійно-технічних</w:t>
      </w:r>
      <w:r w:rsidRPr="00F9130A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>навчальних</w:t>
      </w:r>
      <w:r w:rsidRPr="00F9130A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>закладів».</w:t>
      </w:r>
    </w:p>
    <w:p w:rsidR="001D1FBD" w:rsidRPr="00F9130A" w:rsidRDefault="001D1FBD" w:rsidP="00F913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>7. Додаток 1 до наказу МОН №772 від 17.06.2013 «Орієнтовні</w:t>
      </w:r>
      <w:r w:rsidRPr="00F9130A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>критерії</w:t>
      </w:r>
      <w:r w:rsidRPr="00F9130A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>оцінювання</w:t>
      </w:r>
      <w:r w:rsidRPr="00F9130A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>діяльності</w:t>
      </w:r>
      <w:r w:rsidRPr="00F9130A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>дошкільних</w:t>
      </w:r>
      <w:r w:rsidRPr="00F9130A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>навчальних</w:t>
      </w:r>
      <w:r w:rsidRPr="00F9130A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bCs/>
          <w:i/>
          <w:sz w:val="28"/>
          <w:szCs w:val="28"/>
          <w:lang w:eastAsia="ru-RU"/>
        </w:rPr>
        <w:t>закладів».</w:t>
      </w:r>
    </w:p>
    <w:p w:rsidR="001D1FBD" w:rsidRDefault="001D1FBD" w:rsidP="00F913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D1FBD" w:rsidRDefault="001D1FBD" w:rsidP="00F9130A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Метою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моніторингу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є вивчення стану реалізації завдань Базового компонента дошкільної освіти, стану організ</w:t>
      </w:r>
      <w:r w:rsidR="00401DC1">
        <w:rPr>
          <w:rFonts w:ascii="Times New Roman" w:hAnsi="Times New Roman"/>
          <w:sz w:val="28"/>
          <w:szCs w:val="28"/>
          <w:lang w:val="uk-UA" w:eastAsia="ru-RU"/>
        </w:rPr>
        <w:t>ації освітнього процесу в закладі дошкільної освіти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D1FBD" w:rsidRDefault="001D1FBD" w:rsidP="00F9130A">
      <w:pPr>
        <w:pStyle w:val="a3"/>
        <w:jc w:val="both"/>
        <w:rPr>
          <w:rFonts w:ascii="Times New Roman" w:hAnsi="Times New Roman"/>
          <w:b/>
          <w:color w:val="595858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Поставленні завдання моніторингового дослідження дозволять:</w:t>
      </w:r>
    </w:p>
    <w:p w:rsidR="001D1FBD" w:rsidRDefault="001D1FBD" w:rsidP="00F9130A">
      <w:pPr>
        <w:pStyle w:val="a3"/>
        <w:jc w:val="both"/>
        <w:rPr>
          <w:rFonts w:ascii="Times New Roman" w:hAnsi="Times New Roman"/>
          <w:color w:val="595858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 Виявити якість практичної реалізації завдань Базового компонента дошкільної освіти та отримати об’єктивну інформацію про</w:t>
      </w:r>
      <w:r>
        <w:rPr>
          <w:rFonts w:ascii="Times New Roman" w:hAnsi="Times New Roman"/>
          <w:sz w:val="28"/>
          <w:szCs w:val="28"/>
          <w:lang w:val="uk-UA"/>
        </w:rPr>
        <w:t xml:space="preserve"> рівень сформованості життєвої </w:t>
      </w:r>
      <w:r>
        <w:rPr>
          <w:rFonts w:ascii="Times New Roman" w:hAnsi="Times New Roman"/>
          <w:sz w:val="28"/>
          <w:szCs w:val="28"/>
          <w:lang w:val="uk-UA" w:eastAsia="ru-RU"/>
        </w:rPr>
        <w:t>компетентності</w:t>
      </w:r>
      <w:r w:rsidR="00401DC1">
        <w:rPr>
          <w:rFonts w:ascii="Times New Roman" w:hAnsi="Times New Roman"/>
          <w:sz w:val="28"/>
          <w:szCs w:val="28"/>
          <w:lang w:val="uk-UA"/>
        </w:rPr>
        <w:t xml:space="preserve"> дошкільників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.</w:t>
      </w:r>
    </w:p>
    <w:p w:rsidR="001D1FBD" w:rsidRDefault="001D1FBD" w:rsidP="00F9130A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Дослідити рівень засвоєння програмового матеріалу дошкільниками </w:t>
      </w:r>
    </w:p>
    <w:p w:rsidR="001D1FBD" w:rsidRDefault="001D1FBD" w:rsidP="00F9130A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відповідно до Базового компонента дошкільної освіти т</w:t>
      </w:r>
      <w:r w:rsidR="00C52AEC">
        <w:rPr>
          <w:rFonts w:ascii="Times New Roman" w:hAnsi="Times New Roman"/>
          <w:sz w:val="28"/>
          <w:szCs w:val="28"/>
          <w:lang w:val="uk-UA" w:eastAsia="ru-RU"/>
        </w:rPr>
        <w:t>а програми розвитку дитини від 2-х до 6(7) років</w:t>
      </w:r>
      <w:r w:rsidR="00401DC1">
        <w:rPr>
          <w:rFonts w:ascii="Times New Roman" w:hAnsi="Times New Roman"/>
          <w:sz w:val="28"/>
          <w:szCs w:val="28"/>
          <w:lang w:val="uk-UA" w:eastAsia="ru-RU"/>
        </w:rPr>
        <w:t xml:space="preserve"> «Дитина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1D1FBD" w:rsidRDefault="001D1FBD" w:rsidP="00F9130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 Провести порівняльний аналіз відповідності фактичних результатів</w:t>
      </w:r>
      <w:r>
        <w:rPr>
          <w:rFonts w:ascii="Times New Roman" w:hAnsi="Times New Roman"/>
          <w:sz w:val="28"/>
          <w:szCs w:val="28"/>
          <w:lang w:val="uk-UA"/>
        </w:rPr>
        <w:t xml:space="preserve"> протягом року моніторинга  рівня сформованості компетенції дошкільників за 7-ма освітніми лініями складових Базового компонента.</w:t>
      </w:r>
    </w:p>
    <w:p w:rsidR="001D1FBD" w:rsidRDefault="001D1FBD" w:rsidP="00F9130A">
      <w:pPr>
        <w:pStyle w:val="a3"/>
        <w:jc w:val="both"/>
        <w:rPr>
          <w:rFonts w:ascii="Times New Roman" w:hAnsi="Times New Roman"/>
          <w:color w:val="595858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F9130A">
        <w:rPr>
          <w:rFonts w:ascii="Times New Roman" w:hAnsi="Times New Roman"/>
          <w:sz w:val="28"/>
          <w:szCs w:val="28"/>
          <w:lang w:val="uk-UA" w:eastAsia="ru-RU"/>
        </w:rPr>
        <w:t>. Надати</w:t>
      </w:r>
      <w:r w:rsidR="00401DC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sz w:val="28"/>
          <w:szCs w:val="28"/>
          <w:lang w:val="uk-UA" w:eastAsia="ru-RU"/>
        </w:rPr>
        <w:t xml:space="preserve">рекомендації педагогам </w:t>
      </w:r>
      <w:r>
        <w:rPr>
          <w:rFonts w:ascii="Times New Roman" w:hAnsi="Times New Roman"/>
          <w:sz w:val="28"/>
          <w:szCs w:val="28"/>
          <w:lang w:val="uk-UA" w:eastAsia="ru-RU"/>
        </w:rPr>
        <w:t>та</w:t>
      </w:r>
      <w:r w:rsidRPr="00F9130A">
        <w:rPr>
          <w:rFonts w:ascii="Times New Roman" w:hAnsi="Times New Roman"/>
          <w:sz w:val="28"/>
          <w:szCs w:val="28"/>
          <w:lang w:val="uk-UA" w:eastAsia="ru-RU"/>
        </w:rPr>
        <w:t xml:space="preserve"> батькам дошкільників</w:t>
      </w:r>
      <w:r w:rsidR="00401DC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sz w:val="28"/>
          <w:szCs w:val="28"/>
          <w:lang w:val="uk-UA" w:eastAsia="ru-RU"/>
        </w:rPr>
        <w:t>стосовно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sz w:val="28"/>
          <w:szCs w:val="28"/>
          <w:lang w:val="uk-UA" w:eastAsia="ru-RU"/>
        </w:rPr>
        <w:t>визначення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sz w:val="28"/>
          <w:szCs w:val="28"/>
          <w:lang w:val="uk-UA" w:eastAsia="ru-RU"/>
        </w:rPr>
        <w:t>шляхів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sz w:val="28"/>
          <w:szCs w:val="28"/>
          <w:lang w:val="uk-UA" w:eastAsia="ru-RU"/>
        </w:rPr>
        <w:t>покращення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sz w:val="28"/>
          <w:szCs w:val="28"/>
          <w:lang w:val="uk-UA" w:eastAsia="ru-RU"/>
        </w:rPr>
        <w:t>якості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sz w:val="28"/>
          <w:szCs w:val="28"/>
          <w:lang w:val="uk-UA" w:eastAsia="ru-RU"/>
        </w:rPr>
        <w:t>дошкільної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9130A">
        <w:rPr>
          <w:rFonts w:ascii="Times New Roman" w:hAnsi="Times New Roman"/>
          <w:sz w:val="28"/>
          <w:szCs w:val="28"/>
          <w:lang w:val="uk-UA" w:eastAsia="ru-RU"/>
        </w:rPr>
        <w:t>освіти, спираючись на результати моніторингу.</w:t>
      </w:r>
      <w:r>
        <w:rPr>
          <w:rFonts w:ascii="Times New Roman" w:hAnsi="Times New Roman"/>
          <w:color w:val="595858"/>
          <w:sz w:val="28"/>
          <w:szCs w:val="28"/>
          <w:lang w:eastAsia="ru-RU"/>
        </w:rPr>
        <w:t> </w:t>
      </w:r>
    </w:p>
    <w:p w:rsidR="001D1FBD" w:rsidRDefault="001D1FBD" w:rsidP="00F9130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1FBD" w:rsidRDefault="001D1FBD" w:rsidP="00F9130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1FBD" w:rsidRDefault="001D1FBD" w:rsidP="00F9130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C52AEC">
        <w:rPr>
          <w:rFonts w:ascii="Times New Roman" w:hAnsi="Times New Roman"/>
          <w:sz w:val="28"/>
          <w:szCs w:val="28"/>
          <w:lang w:val="uk-UA"/>
        </w:rPr>
        <w:t xml:space="preserve"> 2019/2020</w:t>
      </w:r>
      <w:r w:rsidRPr="00F9130A">
        <w:rPr>
          <w:rFonts w:ascii="Times New Roman" w:hAnsi="Times New Roman"/>
          <w:sz w:val="28"/>
          <w:szCs w:val="28"/>
          <w:lang w:val="uk-UA"/>
        </w:rPr>
        <w:t xml:space="preserve"> навчально</w:t>
      </w:r>
      <w:r>
        <w:rPr>
          <w:rFonts w:ascii="Times New Roman" w:hAnsi="Times New Roman"/>
          <w:sz w:val="28"/>
          <w:szCs w:val="28"/>
          <w:lang w:val="uk-UA"/>
        </w:rPr>
        <w:t>му</w:t>
      </w:r>
      <w:r w:rsidRPr="00F9130A">
        <w:rPr>
          <w:rFonts w:ascii="Times New Roman" w:hAnsi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F9130A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виховате</w:t>
      </w:r>
      <w:r w:rsidR="00401DC1">
        <w:rPr>
          <w:rFonts w:ascii="Times New Roman" w:hAnsi="Times New Roman"/>
          <w:sz w:val="28"/>
          <w:szCs w:val="28"/>
          <w:lang w:val="uk-UA"/>
        </w:rPr>
        <w:t>лями кожної вікової групи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130A">
        <w:rPr>
          <w:rFonts w:ascii="Times New Roman" w:hAnsi="Times New Roman"/>
          <w:sz w:val="28"/>
          <w:szCs w:val="28"/>
          <w:lang w:val="uk-UA"/>
        </w:rPr>
        <w:t xml:space="preserve">проведено </w:t>
      </w:r>
      <w:r>
        <w:rPr>
          <w:rFonts w:ascii="Times New Roman" w:hAnsi="Times New Roman"/>
          <w:sz w:val="28"/>
          <w:szCs w:val="28"/>
          <w:lang w:val="uk-UA"/>
        </w:rPr>
        <w:t>моні</w:t>
      </w:r>
      <w:r w:rsidR="00C52AEC">
        <w:rPr>
          <w:rFonts w:ascii="Times New Roman" w:hAnsi="Times New Roman"/>
          <w:sz w:val="28"/>
          <w:szCs w:val="28"/>
          <w:lang w:val="uk-UA"/>
        </w:rPr>
        <w:t>торинг на початку (вересень 2019р.) та в середині (січень 2020</w:t>
      </w:r>
      <w:r>
        <w:rPr>
          <w:rFonts w:ascii="Times New Roman" w:hAnsi="Times New Roman"/>
          <w:sz w:val="28"/>
          <w:szCs w:val="28"/>
          <w:lang w:val="uk-UA"/>
        </w:rPr>
        <w:t xml:space="preserve">р.) </w:t>
      </w:r>
      <w:r w:rsidRPr="00F9130A">
        <w:rPr>
          <w:rFonts w:ascii="Times New Roman" w:hAnsi="Times New Roman"/>
          <w:sz w:val="28"/>
          <w:szCs w:val="28"/>
          <w:lang w:val="uk-UA"/>
        </w:rPr>
        <w:t>рівня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130A">
        <w:rPr>
          <w:rFonts w:ascii="Times New Roman" w:hAnsi="Times New Roman"/>
          <w:sz w:val="28"/>
          <w:szCs w:val="28"/>
          <w:lang w:val="uk-UA"/>
        </w:rPr>
        <w:t>сформованості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130A">
        <w:rPr>
          <w:rFonts w:ascii="Times New Roman" w:hAnsi="Times New Roman"/>
          <w:sz w:val="28"/>
          <w:szCs w:val="28"/>
          <w:lang w:val="uk-UA"/>
        </w:rPr>
        <w:t>компетенції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130A">
        <w:rPr>
          <w:rFonts w:ascii="Times New Roman" w:hAnsi="Times New Roman"/>
          <w:sz w:val="28"/>
          <w:szCs w:val="28"/>
          <w:lang w:val="uk-UA"/>
        </w:rPr>
        <w:t>дошкільників</w:t>
      </w:r>
      <w:r>
        <w:rPr>
          <w:rFonts w:ascii="Times New Roman" w:hAnsi="Times New Roman"/>
          <w:sz w:val="28"/>
          <w:szCs w:val="28"/>
          <w:lang w:val="uk-UA"/>
        </w:rPr>
        <w:t xml:space="preserve">, відповідно до Положення про моніторинг якості наданих послуг  та за допомогою карт спостережень оцінки результативності освітнього процесу </w:t>
      </w:r>
      <w:r w:rsidRPr="00F9130A"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 xml:space="preserve">7-ма </w:t>
      </w:r>
      <w:r w:rsidRPr="00F9130A">
        <w:rPr>
          <w:rFonts w:ascii="Times New Roman" w:hAnsi="Times New Roman"/>
          <w:sz w:val="28"/>
          <w:szCs w:val="28"/>
          <w:lang w:val="uk-UA"/>
        </w:rPr>
        <w:t>освітніми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130A">
        <w:rPr>
          <w:rFonts w:ascii="Times New Roman" w:hAnsi="Times New Roman"/>
          <w:sz w:val="28"/>
          <w:szCs w:val="28"/>
          <w:lang w:val="uk-UA"/>
        </w:rPr>
        <w:t>лініями</w:t>
      </w:r>
      <w:r>
        <w:rPr>
          <w:rFonts w:ascii="Times New Roman" w:hAnsi="Times New Roman"/>
          <w:sz w:val="28"/>
          <w:szCs w:val="28"/>
          <w:lang w:val="uk-UA"/>
        </w:rPr>
        <w:t xml:space="preserve"> складових Базового компонента.</w:t>
      </w:r>
    </w:p>
    <w:p w:rsidR="001D1FBD" w:rsidRDefault="001D1FBD" w:rsidP="00F9130A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 наведен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их </w:t>
      </w:r>
      <w:r>
        <w:rPr>
          <w:rFonts w:ascii="Times New Roman" w:hAnsi="Times New Roman"/>
          <w:sz w:val="28"/>
          <w:szCs w:val="28"/>
          <w:lang w:eastAsia="ru-RU"/>
        </w:rPr>
        <w:t>нижче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діаграм</w:t>
      </w:r>
      <w:r>
        <w:rPr>
          <w:rFonts w:ascii="Times New Roman" w:hAnsi="Times New Roman"/>
          <w:sz w:val="28"/>
          <w:szCs w:val="28"/>
          <w:lang w:val="uk-UA" w:eastAsia="ru-RU"/>
        </w:rPr>
        <w:t>ах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загальна результативність дітей кожної групи по </w:t>
      </w:r>
      <w:r>
        <w:rPr>
          <w:rFonts w:ascii="Times New Roman" w:hAnsi="Times New Roman"/>
          <w:sz w:val="28"/>
          <w:szCs w:val="28"/>
          <w:lang w:eastAsia="ru-RU"/>
        </w:rPr>
        <w:t>засвоєнн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ю </w:t>
      </w:r>
      <w:r>
        <w:rPr>
          <w:rFonts w:ascii="Times New Roman" w:hAnsi="Times New Roman"/>
          <w:sz w:val="28"/>
          <w:szCs w:val="28"/>
          <w:lang w:eastAsia="ru-RU"/>
        </w:rPr>
        <w:t>програмових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вимог 7-ми освітніх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ліній Базового компонент</w:t>
      </w:r>
      <w:r>
        <w:rPr>
          <w:rFonts w:ascii="Times New Roman" w:hAnsi="Times New Roman"/>
          <w:sz w:val="28"/>
          <w:szCs w:val="28"/>
          <w:lang w:val="uk-UA" w:eastAsia="ru-RU"/>
        </w:rPr>
        <w:t>а:</w:t>
      </w:r>
    </w:p>
    <w:p w:rsidR="001D1FBD" w:rsidRDefault="001D1FBD" w:rsidP="00F913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освітня лінія «Дитина в соціумі»;</w:t>
      </w:r>
    </w:p>
    <w:p w:rsidR="001D1FBD" w:rsidRDefault="001D1FBD" w:rsidP="00F913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освітня лінія «Особистість дитини»;</w:t>
      </w:r>
    </w:p>
    <w:p w:rsidR="001D1FBD" w:rsidRDefault="001D1FBD" w:rsidP="00F913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освітня лінія «Дитина у природному довкіллі»;</w:t>
      </w:r>
    </w:p>
    <w:p w:rsidR="001D1FBD" w:rsidRDefault="001D1FBD" w:rsidP="00F913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освітня лінія «Дитина у світі культури»;</w:t>
      </w:r>
    </w:p>
    <w:p w:rsidR="001D1FBD" w:rsidRDefault="001D1FBD" w:rsidP="00F913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освітня лінія «Гра дитини»;</w:t>
      </w:r>
    </w:p>
    <w:p w:rsidR="001D1FBD" w:rsidRDefault="001D1FBD" w:rsidP="00F913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освітня лінія «Дитина в сенсорно-пізнавальному просторі»;</w:t>
      </w:r>
    </w:p>
    <w:p w:rsidR="001D1FBD" w:rsidRDefault="001D1FBD" w:rsidP="00F913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освітня лінія «Мовлення дитини».</w:t>
      </w:r>
    </w:p>
    <w:p w:rsidR="001D1FBD" w:rsidRDefault="001D1FBD" w:rsidP="00F9130A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D1FBD" w:rsidRDefault="001D1FBD" w:rsidP="00F9130A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D1FBD" w:rsidRDefault="001D1FBD" w:rsidP="00F9130A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Оцінювання рівня знань дітей в дошкільному освітньому закладі відбувається за критеріями, які позначаються рівнем:</w:t>
      </w:r>
    </w:p>
    <w:p w:rsidR="001D1FBD" w:rsidRDefault="001D1FBD" w:rsidP="00F913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високий </w:t>
      </w:r>
      <w:r>
        <w:rPr>
          <w:rFonts w:ascii="Times New Roman" w:hAnsi="Times New Roman"/>
          <w:sz w:val="28"/>
          <w:szCs w:val="28"/>
          <w:lang w:val="uk-UA"/>
        </w:rPr>
        <w:t>(дитина виконує дії самостійно) – 12-10;</w:t>
      </w:r>
    </w:p>
    <w:p w:rsidR="001D1FBD" w:rsidRDefault="001D1FBD" w:rsidP="00F913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достатній </w:t>
      </w:r>
      <w:r>
        <w:rPr>
          <w:rFonts w:ascii="Times New Roman" w:hAnsi="Times New Roman"/>
          <w:sz w:val="28"/>
          <w:szCs w:val="28"/>
          <w:lang w:val="uk-UA"/>
        </w:rPr>
        <w:t>(дитини виконує дії самостійно, але іноді потребує допомогу дорослого) – 9-7;</w:t>
      </w:r>
    </w:p>
    <w:p w:rsidR="001D1FBD" w:rsidRDefault="001D1FBD" w:rsidP="00F913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середній </w:t>
      </w:r>
      <w:r>
        <w:rPr>
          <w:rFonts w:ascii="Times New Roman" w:hAnsi="Times New Roman"/>
          <w:sz w:val="28"/>
          <w:szCs w:val="28"/>
          <w:lang w:val="uk-UA"/>
        </w:rPr>
        <w:t>(дитина виконує самостійно лише окремі дії, але здебільшого потребує допомогу дорослого) – 6-4;</w:t>
      </w:r>
    </w:p>
    <w:p w:rsidR="001D1FBD" w:rsidRDefault="001D1FBD" w:rsidP="00F913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низький </w:t>
      </w:r>
      <w:r>
        <w:rPr>
          <w:rFonts w:ascii="Times New Roman" w:hAnsi="Times New Roman"/>
          <w:sz w:val="28"/>
          <w:szCs w:val="28"/>
          <w:lang w:val="uk-UA"/>
        </w:rPr>
        <w:t>(дитина виконує дії за допомогою дорослого) – 3-0.</w:t>
      </w:r>
    </w:p>
    <w:p w:rsidR="001D1FBD" w:rsidRDefault="001D1FBD" w:rsidP="00F9130A">
      <w:pPr>
        <w:spacing w:after="0" w:line="240" w:lineRule="auto"/>
        <w:jc w:val="both"/>
        <w:rPr>
          <w:rFonts w:ascii="Tahoma" w:hAnsi="Tahoma" w:cs="Tahoma"/>
          <w:bCs/>
          <w:color w:val="3A718F"/>
          <w:sz w:val="18"/>
          <w:szCs w:val="18"/>
          <w:lang w:val="uk-UA" w:eastAsia="ru-RU"/>
        </w:rPr>
      </w:pPr>
    </w:p>
    <w:p w:rsidR="001D1FBD" w:rsidRDefault="001D1FBD" w:rsidP="00F9130A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1FBD" w:rsidRDefault="001D1FBD" w:rsidP="00F9130A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FBD" w:rsidRDefault="001D1FBD" w:rsidP="00F9130A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FBD" w:rsidRDefault="001D1FBD" w:rsidP="00F9130A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FBD" w:rsidRDefault="001D1FBD" w:rsidP="00F9130A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FBD" w:rsidRDefault="001D1FBD" w:rsidP="00F9130A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01DC1" w:rsidRDefault="00401DC1" w:rsidP="00F9130A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FBD" w:rsidRDefault="001D1FBD" w:rsidP="00F9130A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FBD" w:rsidRDefault="001D1FBD" w:rsidP="00D35764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Моніторинг рівня сформованості компетенції дітей  групи №2</w:t>
      </w:r>
    </w:p>
    <w:p w:rsidR="001D1FBD" w:rsidRDefault="001D1FBD" w:rsidP="00D35764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молодшого дошкільного віку (від з 3 до 4 років)</w:t>
      </w:r>
    </w:p>
    <w:p w:rsidR="001D1FBD" w:rsidRDefault="00C52AEC" w:rsidP="00D35764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2019/2020</w:t>
      </w:r>
      <w:r w:rsidR="001D1FBD">
        <w:rPr>
          <w:rFonts w:ascii="Times New Roman" w:hAnsi="Times New Roman"/>
          <w:b/>
          <w:sz w:val="28"/>
          <w:szCs w:val="28"/>
          <w:lang w:val="uk-UA"/>
        </w:rPr>
        <w:t>навчального року</w:t>
      </w:r>
    </w:p>
    <w:p w:rsidR="001D1FBD" w:rsidRDefault="001D1FBD" w:rsidP="00F9130A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FBD" w:rsidRDefault="00C335BA" w:rsidP="00F9130A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5514975" cy="3219450"/>
            <wp:effectExtent l="0" t="0" r="0" b="0"/>
            <wp:docPr id="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D1FBD" w:rsidRDefault="001D1FBD" w:rsidP="00F9130A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FBD" w:rsidRDefault="001D1FBD" w:rsidP="00D35764">
      <w:pPr>
        <w:pStyle w:val="a3"/>
        <w:ind w:left="720" w:firstLine="69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д</w:t>
      </w:r>
      <w:r w:rsidR="00C52AEC">
        <w:rPr>
          <w:rFonts w:ascii="Times New Roman" w:hAnsi="Times New Roman"/>
          <w:sz w:val="28"/>
          <w:szCs w:val="28"/>
          <w:lang w:val="uk-UA"/>
        </w:rPr>
        <w:t>аних моніторингу на початок 2019/2020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навчального року діти групи №2 молодшого дошкільного віку (від з 3 до 4 років)</w:t>
      </w:r>
    </w:p>
    <w:p w:rsidR="001D1FBD" w:rsidRDefault="001D1FBD" w:rsidP="00F9130A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мають </w:t>
      </w:r>
      <w:r w:rsidRPr="00D35764">
        <w:rPr>
          <w:rFonts w:ascii="Times New Roman" w:hAnsi="Times New Roman"/>
          <w:sz w:val="28"/>
          <w:szCs w:val="28"/>
          <w:lang w:val="uk-UA"/>
        </w:rPr>
        <w:t>низький рівень</w:t>
      </w:r>
      <w:r>
        <w:rPr>
          <w:rFonts w:ascii="Times New Roman" w:hAnsi="Times New Roman"/>
          <w:sz w:val="28"/>
          <w:szCs w:val="28"/>
          <w:lang w:val="uk-UA"/>
        </w:rPr>
        <w:t xml:space="preserve"> з освітньої лінії «Дитина у світі культури», що означає програмові вимоги діти виконують за допомогою педагога, всі інші освітні лінії мають середній показник, що означає діти в групі виконують самостійно лише окремі дії, але здебільшого потребують допомогу педагога.</w:t>
      </w:r>
    </w:p>
    <w:p w:rsidR="001D1FBD" w:rsidRDefault="001D1FBD" w:rsidP="00D35764">
      <w:pPr>
        <w:pStyle w:val="a3"/>
        <w:ind w:left="720" w:firstLine="69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да</w:t>
      </w:r>
      <w:r w:rsidR="00C52AEC">
        <w:rPr>
          <w:rFonts w:ascii="Times New Roman" w:hAnsi="Times New Roman"/>
          <w:sz w:val="28"/>
          <w:szCs w:val="28"/>
          <w:lang w:val="uk-UA"/>
        </w:rPr>
        <w:t>них моніторингу на середину 2019/2020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навчального року діти даної групи мають певну динаміку зросту рівня знань з освітньої  лінії «Дитина у світі культури». Даний показник рівня оцінювання позначає, що рівень сформованості компетенції дітей проходить на твердому середньому рівні, але виховате</w:t>
      </w:r>
      <w:r w:rsidR="00401DC1">
        <w:rPr>
          <w:rFonts w:ascii="Times New Roman" w:hAnsi="Times New Roman"/>
          <w:sz w:val="28"/>
          <w:szCs w:val="28"/>
          <w:lang w:val="uk-UA"/>
        </w:rPr>
        <w:t>лям Носик Л.О. та Гончар Н.І.</w:t>
      </w:r>
      <w:r>
        <w:rPr>
          <w:rFonts w:ascii="Times New Roman" w:hAnsi="Times New Roman"/>
          <w:sz w:val="28"/>
          <w:szCs w:val="28"/>
          <w:lang w:val="uk-UA"/>
        </w:rPr>
        <w:t xml:space="preserve"> потрібно удосконалювати свої знання щодо методики проведення занять, та ретельно вивчити програмові  вимоги з дітьми молодшого дошкільного віку програми розвитку дитини </w:t>
      </w:r>
      <w:r w:rsidR="00401DC1" w:rsidRPr="00C52AEC">
        <w:rPr>
          <w:rFonts w:ascii="Times New Roman" w:hAnsi="Times New Roman"/>
          <w:sz w:val="28"/>
          <w:szCs w:val="28"/>
          <w:lang w:val="uk-UA"/>
        </w:rPr>
        <w:t xml:space="preserve"> «Дитина</w:t>
      </w:r>
      <w:r w:rsidRPr="00C52AEC">
        <w:rPr>
          <w:rFonts w:ascii="Times New Roman" w:hAnsi="Times New Roman"/>
          <w:sz w:val="28"/>
          <w:szCs w:val="28"/>
          <w:lang w:val="uk-UA"/>
        </w:rPr>
        <w:t>» .</w:t>
      </w:r>
    </w:p>
    <w:p w:rsidR="001D1FBD" w:rsidRDefault="001D1FBD" w:rsidP="00F9130A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1FBD" w:rsidRDefault="001D1FBD" w:rsidP="00F9130A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1FBD" w:rsidRDefault="001D1FBD" w:rsidP="00F9130A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FBD" w:rsidRDefault="001D1FBD" w:rsidP="00F9130A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FBD" w:rsidRDefault="001D1FBD" w:rsidP="00F9130A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FBD" w:rsidRDefault="001D1FBD" w:rsidP="00F9130A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FBD" w:rsidRDefault="001D1FBD" w:rsidP="00F9130A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FBD" w:rsidRDefault="001D1FBD" w:rsidP="00C52AEC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FBD" w:rsidRDefault="001D1FBD" w:rsidP="00F9130A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FBD" w:rsidRDefault="001D1FBD" w:rsidP="00F9130A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FBD" w:rsidRDefault="001D1FBD" w:rsidP="00D35764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Моніторинг рівня сформовано</w:t>
      </w:r>
      <w:r w:rsidR="00C52AEC">
        <w:rPr>
          <w:rFonts w:ascii="Times New Roman" w:hAnsi="Times New Roman"/>
          <w:b/>
          <w:sz w:val="28"/>
          <w:szCs w:val="28"/>
          <w:lang w:val="uk-UA"/>
        </w:rPr>
        <w:t>сті компетенції дітей  групи №3</w:t>
      </w:r>
    </w:p>
    <w:p w:rsidR="001D1FBD" w:rsidRDefault="001D1FBD" w:rsidP="00D35764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старшого дошкільного віку (від з 5 до 6(7) років)</w:t>
      </w:r>
    </w:p>
    <w:p w:rsidR="001D1FBD" w:rsidRDefault="00C52AEC" w:rsidP="00D35764">
      <w:pPr>
        <w:pStyle w:val="a3"/>
        <w:tabs>
          <w:tab w:val="left" w:pos="5565"/>
        </w:tabs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2019/2020 </w:t>
      </w:r>
      <w:r w:rsidR="001D1FBD">
        <w:rPr>
          <w:rFonts w:ascii="Times New Roman" w:hAnsi="Times New Roman"/>
          <w:b/>
          <w:sz w:val="28"/>
          <w:szCs w:val="28"/>
          <w:lang w:val="uk-UA"/>
        </w:rPr>
        <w:t>навчальний рік</w:t>
      </w:r>
    </w:p>
    <w:p w:rsidR="001D1FBD" w:rsidRDefault="001D1FBD" w:rsidP="00F9130A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FBD" w:rsidRDefault="00C335BA" w:rsidP="00F9130A">
      <w:pPr>
        <w:spacing w:after="0" w:line="240" w:lineRule="auto"/>
        <w:jc w:val="both"/>
        <w:rPr>
          <w:rFonts w:ascii="Tahoma" w:hAnsi="Tahoma" w:cs="Tahoma"/>
          <w:bCs/>
          <w:color w:val="3A718F"/>
          <w:sz w:val="18"/>
          <w:szCs w:val="1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-2540</wp:posOffset>
            </wp:positionV>
            <wp:extent cx="5514975" cy="3219450"/>
            <wp:effectExtent l="0" t="0" r="0" b="0"/>
            <wp:wrapSquare wrapText="right"/>
            <wp:docPr id="9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21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1FBD">
        <w:rPr>
          <w:rFonts w:ascii="Tahoma" w:hAnsi="Tahoma" w:cs="Tahoma"/>
          <w:bCs/>
          <w:color w:val="3A718F"/>
          <w:sz w:val="18"/>
          <w:szCs w:val="18"/>
          <w:lang w:val="uk-UA" w:eastAsia="ru-RU"/>
        </w:rPr>
        <w:br w:type="textWrapping" w:clear="all"/>
      </w:r>
    </w:p>
    <w:p w:rsidR="001D1FBD" w:rsidRDefault="001D1FBD" w:rsidP="00F9130A">
      <w:pPr>
        <w:spacing w:after="0" w:line="240" w:lineRule="auto"/>
        <w:jc w:val="both"/>
        <w:rPr>
          <w:rFonts w:ascii="Tahoma" w:hAnsi="Tahoma" w:cs="Tahoma"/>
          <w:bCs/>
          <w:color w:val="3A718F"/>
          <w:sz w:val="18"/>
          <w:szCs w:val="18"/>
          <w:lang w:val="uk-UA" w:eastAsia="ru-RU"/>
        </w:rPr>
      </w:pPr>
    </w:p>
    <w:p w:rsidR="001D1FBD" w:rsidRDefault="001D1FBD" w:rsidP="00F9130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1FBD" w:rsidRDefault="001D1FBD" w:rsidP="00D3576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д</w:t>
      </w:r>
      <w:r w:rsidR="00C52AEC">
        <w:rPr>
          <w:rFonts w:ascii="Times New Roman" w:hAnsi="Times New Roman"/>
          <w:sz w:val="28"/>
          <w:szCs w:val="28"/>
          <w:lang w:val="uk-UA"/>
        </w:rPr>
        <w:t>аних моніторингу на початок 2019/2020 навчального року діти групи №3</w:t>
      </w:r>
      <w:r>
        <w:rPr>
          <w:rFonts w:ascii="Times New Roman" w:hAnsi="Times New Roman"/>
          <w:sz w:val="28"/>
          <w:szCs w:val="28"/>
          <w:lang w:val="uk-UA"/>
        </w:rPr>
        <w:t xml:space="preserve"> старшого дошкільного віку (від з 5 до 6(7) років) мають середній рівень  з освітньої лінії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«Дитина у світі культури»</w:t>
      </w:r>
      <w:r>
        <w:rPr>
          <w:rFonts w:ascii="Times New Roman" w:hAnsi="Times New Roman"/>
          <w:sz w:val="28"/>
          <w:szCs w:val="28"/>
          <w:lang w:val="uk-UA"/>
        </w:rPr>
        <w:t xml:space="preserve">. Даний показник означає діти виконують програмові вимоги  самостійно, але здебільшого потребують допомогу дорослого, педагога.  Результативність всіх останніх освітніх ліній показує достатній рівень.  Діти в групі виконують дії самостійно, але іноді потребують допомогу дорослого, про це свідчать данні діаграми. </w:t>
      </w:r>
    </w:p>
    <w:p w:rsidR="001D1FBD" w:rsidRDefault="001D1FBD" w:rsidP="00D3576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Дані мон</w:t>
      </w:r>
      <w:r w:rsidR="00C52AEC">
        <w:rPr>
          <w:rFonts w:ascii="Times New Roman" w:hAnsi="Times New Roman"/>
          <w:sz w:val="28"/>
          <w:szCs w:val="28"/>
          <w:lang w:val="uk-UA"/>
        </w:rPr>
        <w:t xml:space="preserve">іторингу на середину 2019/2020 </w:t>
      </w:r>
      <w:r>
        <w:rPr>
          <w:rFonts w:ascii="Times New Roman" w:hAnsi="Times New Roman"/>
          <w:sz w:val="28"/>
          <w:szCs w:val="28"/>
          <w:lang w:val="uk-UA"/>
        </w:rPr>
        <w:t>навчального року дають змогу проспостерігати позитивну динаміку з рівня компетентності дітей старшої групи, які мають достатній рівень з всіх освітніх ліній Базового комп</w:t>
      </w:r>
      <w:r w:rsidR="00C52AEC">
        <w:rPr>
          <w:rFonts w:ascii="Times New Roman" w:hAnsi="Times New Roman"/>
          <w:sz w:val="28"/>
          <w:szCs w:val="28"/>
          <w:lang w:val="uk-UA"/>
        </w:rPr>
        <w:t>оненту. Вихователю Головій Н.В.</w:t>
      </w:r>
      <w:r>
        <w:rPr>
          <w:rFonts w:ascii="Times New Roman" w:hAnsi="Times New Roman"/>
          <w:sz w:val="28"/>
          <w:szCs w:val="28"/>
          <w:lang w:val="uk-UA"/>
        </w:rPr>
        <w:t xml:space="preserve"> продовжувати працювати в даному напрямку. </w:t>
      </w:r>
    </w:p>
    <w:p w:rsidR="001D1FBD" w:rsidRDefault="001D1FBD" w:rsidP="00F9130A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FBD" w:rsidRDefault="001D1FBD" w:rsidP="00F9130A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FBD" w:rsidRDefault="001D1FBD" w:rsidP="00F9130A">
      <w:pPr>
        <w:pStyle w:val="a3"/>
        <w:jc w:val="both"/>
        <w:rPr>
          <w:rFonts w:ascii="Tahoma" w:hAnsi="Tahoma" w:cs="Tahoma"/>
          <w:bCs/>
          <w:color w:val="3A718F"/>
          <w:sz w:val="18"/>
          <w:szCs w:val="18"/>
          <w:lang w:val="uk-UA" w:eastAsia="ru-RU"/>
        </w:rPr>
      </w:pPr>
    </w:p>
    <w:p w:rsidR="001D1FBD" w:rsidRDefault="001D1FBD" w:rsidP="00F9130A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FBD" w:rsidRDefault="001D1FBD" w:rsidP="00F9130A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FBD" w:rsidRDefault="001D1FBD" w:rsidP="00F9130A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FBD" w:rsidRDefault="001D1FBD" w:rsidP="00F9130A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FBD" w:rsidRDefault="001D1FBD" w:rsidP="00F9130A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FBD" w:rsidRDefault="001D1FBD" w:rsidP="00F9130A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FBD" w:rsidRDefault="001D1FBD" w:rsidP="00F9130A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FBD" w:rsidRPr="00C52AEC" w:rsidRDefault="001D1FBD" w:rsidP="00C52A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1D1FBD" w:rsidRDefault="001D1FBD" w:rsidP="00BE37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lastRenderedPageBreak/>
        <w:t>Р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езультати</w:t>
      </w: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моніторинг</w:t>
      </w:r>
      <w:r w:rsidR="00C52AEC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ових досліджень на середину 2019/2020 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навчального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року </w:t>
      </w:r>
      <w:r w:rsidR="003F2CA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були оброблені завідувачем Єрмоленко Л.І.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. та </w:t>
      </w:r>
      <w:r w:rsidRPr="003F2CA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розглян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у</w:t>
      </w:r>
      <w:r w:rsidRPr="003F2CA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і</w:t>
      </w:r>
      <w:r w:rsidRPr="003F2CA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на </w:t>
      </w:r>
      <w:r w:rsidR="003F2CAA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нараді при завідувачеві від 31.01.2019.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Педагоги отримали кваліфіковану консультацію щодо усунення недоліків в показниках компетентності дітей під час освітньо-виховного процесу.  </w:t>
      </w:r>
    </w:p>
    <w:p w:rsidR="001D1FBD" w:rsidRDefault="001D1FBD" w:rsidP="00D35764">
      <w:pPr>
        <w:spacing w:after="0" w:line="240" w:lineRule="auto"/>
        <w:ind w:firstLine="708"/>
        <w:jc w:val="both"/>
        <w:rPr>
          <w:rFonts w:ascii="Tahoma" w:hAnsi="Tahoma" w:cs="Tahoma"/>
          <w:bCs/>
          <w:color w:val="3A718F"/>
          <w:sz w:val="18"/>
          <w:szCs w:val="1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Дана педагогічна діагностика дозволить кожному вихователю нашого закладу </w:t>
      </w:r>
      <w:r>
        <w:rPr>
          <w:rFonts w:ascii="Times New Roman" w:hAnsi="Times New Roman"/>
          <w:sz w:val="28"/>
          <w:szCs w:val="28"/>
          <w:lang w:val="uk-UA" w:eastAsia="ru-RU"/>
        </w:rPr>
        <w:t>надати дитині допомогу, визначати необхідні методи роботи  за кожною освітньою лінією, а також вносити корективи в освітній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процес, як індивідуально для кожної дитини, так і всієї групи в цілому. </w:t>
      </w:r>
    </w:p>
    <w:p w:rsidR="001D1FBD" w:rsidRPr="00A971CB" w:rsidRDefault="001D1FBD" w:rsidP="00F9130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1D1FBD" w:rsidRPr="00A971CB" w:rsidSect="0022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C60BE"/>
    <w:multiLevelType w:val="hybridMultilevel"/>
    <w:tmpl w:val="E4808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0B5B"/>
    <w:rsid w:val="00026BAB"/>
    <w:rsid w:val="001219F9"/>
    <w:rsid w:val="0017337A"/>
    <w:rsid w:val="001B441D"/>
    <w:rsid w:val="001D1FBD"/>
    <w:rsid w:val="00221043"/>
    <w:rsid w:val="00242811"/>
    <w:rsid w:val="00297C03"/>
    <w:rsid w:val="002F7535"/>
    <w:rsid w:val="003213A0"/>
    <w:rsid w:val="00344410"/>
    <w:rsid w:val="003547DE"/>
    <w:rsid w:val="003F2CAA"/>
    <w:rsid w:val="00401DC1"/>
    <w:rsid w:val="00414D2F"/>
    <w:rsid w:val="0048625A"/>
    <w:rsid w:val="004B4388"/>
    <w:rsid w:val="004F311A"/>
    <w:rsid w:val="005C4318"/>
    <w:rsid w:val="005D21A5"/>
    <w:rsid w:val="00645AEA"/>
    <w:rsid w:val="00660B5B"/>
    <w:rsid w:val="00666EEA"/>
    <w:rsid w:val="006B6304"/>
    <w:rsid w:val="006E3754"/>
    <w:rsid w:val="00726A02"/>
    <w:rsid w:val="007C3906"/>
    <w:rsid w:val="007C3D30"/>
    <w:rsid w:val="00885CF1"/>
    <w:rsid w:val="00912510"/>
    <w:rsid w:val="00916AA4"/>
    <w:rsid w:val="009D1C70"/>
    <w:rsid w:val="009E4867"/>
    <w:rsid w:val="00A103CB"/>
    <w:rsid w:val="00A44354"/>
    <w:rsid w:val="00A52D28"/>
    <w:rsid w:val="00A971CB"/>
    <w:rsid w:val="00AC04A0"/>
    <w:rsid w:val="00AF6C74"/>
    <w:rsid w:val="00BE374E"/>
    <w:rsid w:val="00C335BA"/>
    <w:rsid w:val="00C52AEC"/>
    <w:rsid w:val="00D35764"/>
    <w:rsid w:val="00D761C4"/>
    <w:rsid w:val="00F1615D"/>
    <w:rsid w:val="00F65FA1"/>
    <w:rsid w:val="00F9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971CB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9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97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початок року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«Дитина в соціумі»</c:v>
                </c:pt>
                <c:pt idx="1">
                  <c:v>«Особистість дитини»</c:v>
                </c:pt>
                <c:pt idx="2">
                  <c:v>«Дитина у природному довкіллі»</c:v>
                </c:pt>
                <c:pt idx="3">
                  <c:v>«Дитина у світі культури»</c:v>
                </c:pt>
                <c:pt idx="4">
                  <c:v>«Гра дитини»</c:v>
                </c:pt>
                <c:pt idx="5">
                  <c:v>«Дитина в сенсорно-пізнавальному просторі»</c:v>
                </c:pt>
                <c:pt idx="6">
                  <c:v>«Мовлення дитини»</c:v>
                </c:pt>
              </c:strCache>
            </c:strRef>
          </c:cat>
          <c:val>
            <c:numRef>
              <c:f>Лист1!$B$2:$B$8</c:f>
              <c:numCache>
                <c:formatCode>dd/mmm</c:formatCode>
                <c:ptCount val="7"/>
                <c:pt idx="0" formatCode="General">
                  <c:v>3</c:v>
                </c:pt>
                <c:pt idx="1">
                  <c:v>4.0999999999999996</c:v>
                </c:pt>
                <c:pt idx="2" formatCode="General">
                  <c:v>4.2</c:v>
                </c:pt>
                <c:pt idx="3" formatCode="General">
                  <c:v>3.8</c:v>
                </c:pt>
                <c:pt idx="4" formatCode="General">
                  <c:v>4.5999999999999996</c:v>
                </c:pt>
                <c:pt idx="5" formatCode="General">
                  <c:v>5</c:v>
                </c:pt>
                <c:pt idx="6" formatCode="General">
                  <c:v>5.0999999999999996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середина року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«Дитина в соціумі»</c:v>
                </c:pt>
                <c:pt idx="1">
                  <c:v>«Особистість дитини»</c:v>
                </c:pt>
                <c:pt idx="2">
                  <c:v>«Дитина у природному довкіллі»</c:v>
                </c:pt>
                <c:pt idx="3">
                  <c:v>«Дитина у світі культури»</c:v>
                </c:pt>
                <c:pt idx="4">
                  <c:v>«Гра дитини»</c:v>
                </c:pt>
                <c:pt idx="5">
                  <c:v>«Дитина в сенсорно-пізнавальному просторі»</c:v>
                </c:pt>
                <c:pt idx="6">
                  <c:v>«Мовлення дитини»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4.0999999999999996</c:v>
                </c:pt>
                <c:pt idx="1">
                  <c:v>4.5999999999999996</c:v>
                </c:pt>
                <c:pt idx="2">
                  <c:v>4.5</c:v>
                </c:pt>
                <c:pt idx="3">
                  <c:v>4.2</c:v>
                </c:pt>
                <c:pt idx="4">
                  <c:v>4.8</c:v>
                </c:pt>
                <c:pt idx="5">
                  <c:v>5.2</c:v>
                </c:pt>
                <c:pt idx="6">
                  <c:v>5.3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кінець року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«Дитина в соціумі»</c:v>
                </c:pt>
                <c:pt idx="1">
                  <c:v>«Особистість дитини»</c:v>
                </c:pt>
                <c:pt idx="2">
                  <c:v>«Дитина у природному довкіллі»</c:v>
                </c:pt>
                <c:pt idx="3">
                  <c:v>«Дитина у світі культури»</c:v>
                </c:pt>
                <c:pt idx="4">
                  <c:v>«Гра дитини»</c:v>
                </c:pt>
                <c:pt idx="5">
                  <c:v>«Дитина в сенсорно-пізнавальному просторі»</c:v>
                </c:pt>
                <c:pt idx="6">
                  <c:v>«Мовлення дитини»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axId val="111637632"/>
        <c:axId val="102875136"/>
      </c:barChart>
      <c:catAx>
        <c:axId val="111637632"/>
        <c:scaling>
          <c:orientation val="minMax"/>
        </c:scaling>
        <c:axPos val="b"/>
        <c:numFmt formatCode="General" sourceLinked="1"/>
        <c:tickLblPos val="nextTo"/>
        <c:crossAx val="102875136"/>
        <c:crosses val="autoZero"/>
        <c:auto val="1"/>
        <c:lblAlgn val="ctr"/>
        <c:lblOffset val="100"/>
      </c:catAx>
      <c:valAx>
        <c:axId val="102875136"/>
        <c:scaling>
          <c:orientation val="minMax"/>
        </c:scaling>
        <c:axPos val="l"/>
        <c:majorGridlines/>
        <c:numFmt formatCode="General" sourceLinked="1"/>
        <c:tickLblPos val="nextTo"/>
        <c:crossAx val="111637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894179894179895"/>
          <c:y val="0.40836012861736337"/>
          <c:w val="0.18518518518518551"/>
          <c:h val="0.23151125401929298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2020-02-10T11:53:00Z</cp:lastPrinted>
  <dcterms:created xsi:type="dcterms:W3CDTF">2020-02-14T09:21:00Z</dcterms:created>
  <dcterms:modified xsi:type="dcterms:W3CDTF">2020-02-14T09:21:00Z</dcterms:modified>
</cp:coreProperties>
</file>